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18" w:rsidRDefault="00AC73A4" w:rsidP="00AC73A4">
      <w:pPr>
        <w:jc w:val="center"/>
        <w:rPr>
          <w:rStyle w:val="Pogrubienie"/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26 OGÓLNOPOLSKIE SPOTKANIA TRZEŹWOŚCIOWE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Sanktuarium Maryjne w Licheniu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„Bóg bezsilnym daje moc”</w:t>
      </w:r>
    </w:p>
    <w:p w:rsidR="00AC73A4" w:rsidRDefault="00AC73A4" w:rsidP="00AC73A4">
      <w:pPr>
        <w:ind w:firstLine="708"/>
        <w:jc w:val="center"/>
        <w:rPr>
          <w:rFonts w:ascii="Arial" w:hAnsi="Arial" w:cs="Arial"/>
          <w:color w:val="000000"/>
          <w:sz w:val="21"/>
          <w:szCs w:val="21"/>
        </w:rPr>
      </w:pPr>
      <w:r w:rsidRPr="00AC73A4">
        <w:rPr>
          <w:rFonts w:ascii="Arial" w:hAnsi="Arial" w:cs="Arial"/>
          <w:color w:val="000000"/>
          <w:sz w:val="52"/>
          <w:szCs w:val="52"/>
        </w:rPr>
        <w:t>28 lipca 2018 r. (sobota)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AC73A4">
        <w:rPr>
          <w:rFonts w:ascii="Arial" w:hAnsi="Arial" w:cs="Arial"/>
          <w:b/>
          <w:color w:val="000000"/>
          <w:sz w:val="21"/>
          <w:szCs w:val="21"/>
        </w:rPr>
        <w:t>10.00</w:t>
      </w:r>
      <w:r>
        <w:rPr>
          <w:rFonts w:ascii="Arial" w:hAnsi="Arial" w:cs="Arial"/>
          <w:color w:val="000000"/>
          <w:sz w:val="21"/>
          <w:szCs w:val="21"/>
        </w:rPr>
        <w:t xml:space="preserve"> Droga Krzyżowa (plac przy nowej dzwonnicy)</w:t>
      </w:r>
    </w:p>
    <w:p w:rsidR="00AC73A4" w:rsidRDefault="00AC73A4" w:rsidP="00AC73A4">
      <w:pPr>
        <w:ind w:firstLine="708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AC73A4">
        <w:rPr>
          <w:rFonts w:ascii="Arial" w:hAnsi="Arial" w:cs="Arial"/>
          <w:b/>
          <w:color w:val="000000"/>
          <w:sz w:val="21"/>
          <w:szCs w:val="21"/>
        </w:rPr>
        <w:t>11.30</w:t>
      </w:r>
      <w:r>
        <w:rPr>
          <w:rFonts w:ascii="Arial" w:hAnsi="Arial" w:cs="Arial"/>
          <w:color w:val="000000"/>
          <w:sz w:val="21"/>
          <w:szCs w:val="21"/>
        </w:rPr>
        <w:t xml:space="preserve"> Otwarcie 26 Ogólnopolskich Spotkań Trzeźwościowych, katecheza, wręczenie statuetki „PELIKAN” (plac koronacyjny przy kościele św. Doroty)</w:t>
      </w:r>
    </w:p>
    <w:p w:rsidR="00AC73A4" w:rsidRDefault="00AC73A4" w:rsidP="00AC73A4">
      <w:pPr>
        <w:ind w:firstLine="708"/>
        <w:jc w:val="center"/>
        <w:rPr>
          <w:rFonts w:ascii="Arial" w:hAnsi="Arial" w:cs="Arial"/>
          <w:color w:val="000000"/>
          <w:sz w:val="21"/>
          <w:szCs w:val="21"/>
        </w:rPr>
      </w:pPr>
      <w:r w:rsidRPr="00AC73A4">
        <w:rPr>
          <w:rFonts w:ascii="Arial" w:hAnsi="Arial" w:cs="Arial"/>
          <w:b/>
          <w:color w:val="000000"/>
          <w:sz w:val="21"/>
          <w:szCs w:val="21"/>
        </w:rPr>
        <w:br/>
        <w:t>12.00-16.00</w:t>
      </w:r>
      <w:r>
        <w:rPr>
          <w:rFonts w:ascii="Arial" w:hAnsi="Arial" w:cs="Arial"/>
          <w:color w:val="000000"/>
          <w:sz w:val="21"/>
          <w:szCs w:val="21"/>
        </w:rPr>
        <w:t xml:space="preserve"> Spotkanie przy muzyce (plac koronacyjny przy kościele św. Doroty)   </w:t>
      </w:r>
    </w:p>
    <w:p w:rsidR="00AC73A4" w:rsidRDefault="00AC73A4" w:rsidP="00AC73A4">
      <w:pPr>
        <w:ind w:firstLine="708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AC73A4">
        <w:rPr>
          <w:rFonts w:ascii="Arial" w:hAnsi="Arial" w:cs="Arial"/>
          <w:b/>
          <w:color w:val="000000"/>
          <w:sz w:val="21"/>
          <w:szCs w:val="21"/>
        </w:rPr>
        <w:t>14.30</w:t>
      </w:r>
      <w:r>
        <w:rPr>
          <w:rFonts w:ascii="Arial" w:hAnsi="Arial" w:cs="Arial"/>
          <w:color w:val="000000"/>
          <w:sz w:val="21"/>
          <w:szCs w:val="21"/>
        </w:rPr>
        <w:t xml:space="preserve"> Msza Święta za zmarłych ze środowisk trzeźwościowych, którzy odeszli na „wieczny mityng” (bazylika górna) – intencje zgłaszamy w kancelarii dla pielgrzymów</w:t>
      </w:r>
    </w:p>
    <w:p w:rsidR="00AC73A4" w:rsidRDefault="00AC73A4" w:rsidP="00AC73A4">
      <w:pPr>
        <w:ind w:firstLine="708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AC73A4">
        <w:rPr>
          <w:rFonts w:ascii="Arial" w:hAnsi="Arial" w:cs="Arial"/>
          <w:b/>
          <w:color w:val="000000"/>
          <w:sz w:val="21"/>
          <w:szCs w:val="21"/>
        </w:rPr>
        <w:t>16.00</w:t>
      </w:r>
      <w:r>
        <w:rPr>
          <w:rFonts w:ascii="Arial" w:hAnsi="Arial" w:cs="Arial"/>
          <w:color w:val="000000"/>
          <w:sz w:val="21"/>
          <w:szCs w:val="21"/>
        </w:rPr>
        <w:t xml:space="preserve"> Prelekcja –  Mika Dunin (ołtarz polowy przy kościele św. Doroty)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AC73A4">
        <w:rPr>
          <w:rFonts w:ascii="Arial" w:hAnsi="Arial" w:cs="Arial"/>
          <w:b/>
          <w:color w:val="000000"/>
          <w:sz w:val="21"/>
          <w:szCs w:val="21"/>
        </w:rPr>
        <w:t>17.00 Rozpoczęcie mityngów:</w:t>
      </w:r>
      <w:r>
        <w:rPr>
          <w:rFonts w:ascii="Arial" w:hAnsi="Arial" w:cs="Arial"/>
          <w:color w:val="000000"/>
          <w:sz w:val="21"/>
          <w:szCs w:val="21"/>
        </w:rPr>
        <w:br/>
        <w:t xml:space="preserve">AA - Anonimowi Alkoholicy (plac mityngowy przed bazyliką, a w razie deszczu ołtarz polowy przy kościele św. Doroty) </w:t>
      </w:r>
      <w:r>
        <w:rPr>
          <w:rFonts w:ascii="Arial" w:hAnsi="Arial" w:cs="Arial"/>
          <w:color w:val="000000"/>
          <w:sz w:val="21"/>
          <w:szCs w:val="21"/>
        </w:rPr>
        <w:br/>
        <w:t>Al-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Krewni i Przyjaciele Alkoholików (bazylika dolna – kaplica Całunu Turyńskiego)</w:t>
      </w:r>
      <w:r>
        <w:rPr>
          <w:rFonts w:ascii="Arial" w:hAnsi="Arial" w:cs="Arial"/>
          <w:color w:val="000000"/>
          <w:sz w:val="21"/>
          <w:szCs w:val="21"/>
        </w:rPr>
        <w:br/>
        <w:t>DDA/DDD - Dorosłe Dzieci Alkoholików (bazylika dolna – kaplica Trójcy Świętej)</w:t>
      </w:r>
      <w:r>
        <w:rPr>
          <w:rFonts w:ascii="Arial" w:hAnsi="Arial" w:cs="Arial"/>
          <w:color w:val="000000"/>
          <w:sz w:val="21"/>
          <w:szCs w:val="21"/>
        </w:rPr>
        <w:br/>
        <w:t>NA - Anonimowi Narkomani (bazylika dolna – kaplica św. Jana Pawła II)</w:t>
      </w:r>
      <w:r>
        <w:rPr>
          <w:rFonts w:ascii="Arial" w:hAnsi="Arial" w:cs="Arial"/>
          <w:color w:val="000000"/>
          <w:sz w:val="21"/>
          <w:szCs w:val="21"/>
        </w:rPr>
        <w:br/>
        <w:t>AH - Anonimowi Hazardziści (Sala Królewska przy kościele św. Doroty)</w:t>
      </w:r>
      <w:r>
        <w:rPr>
          <w:rFonts w:ascii="Arial" w:hAnsi="Arial" w:cs="Arial"/>
          <w:color w:val="000000"/>
          <w:sz w:val="21"/>
          <w:szCs w:val="21"/>
        </w:rPr>
        <w:br/>
        <w:t>HAZ – ANON – bliscy uzależnionych od hazardu (przy wejściu do Sali Królewskiej obok kościoła św. Doroty - prezentacja)</w:t>
      </w:r>
      <w:r>
        <w:rPr>
          <w:rFonts w:ascii="Arial" w:hAnsi="Arial" w:cs="Arial"/>
          <w:color w:val="000000"/>
          <w:sz w:val="21"/>
          <w:szCs w:val="21"/>
        </w:rPr>
        <w:br/>
        <w:t xml:space="preserve">AP - Anonimowi Palacze (bazylika dolna – kaplica św. S. Papczyńskiego) </w:t>
      </w:r>
      <w:r>
        <w:rPr>
          <w:rFonts w:ascii="Arial" w:hAnsi="Arial" w:cs="Arial"/>
          <w:color w:val="000000"/>
          <w:sz w:val="21"/>
          <w:szCs w:val="21"/>
        </w:rPr>
        <w:br/>
        <w:t xml:space="preserve">AJ - Anonimowi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Jedzenioholicy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(kaplica Krzyża Świętego – dolna część kościoła MB Częstochowskiej) - mityng informacyjny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Alateen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Dzieci Alkoholików (bazylika dolna – kaplica 108 Męczenników)</w:t>
      </w:r>
      <w:r>
        <w:rPr>
          <w:rFonts w:ascii="Arial" w:hAnsi="Arial" w:cs="Arial"/>
          <w:color w:val="000000"/>
          <w:sz w:val="21"/>
          <w:szCs w:val="21"/>
        </w:rPr>
        <w:br/>
        <w:t>SLAA – Anonimowi Uzależnieni od Seksu i Miłości (kościół MB Częstochowskiej)</w:t>
      </w:r>
      <w:r>
        <w:rPr>
          <w:rFonts w:ascii="Arial" w:hAnsi="Arial" w:cs="Arial"/>
          <w:color w:val="000000"/>
          <w:sz w:val="21"/>
          <w:szCs w:val="21"/>
        </w:rPr>
        <w:br/>
        <w:t xml:space="preserve">AD – Anonimowi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Depresanci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(sala św. Stanisława Kostki – Centrum Pomocy)</w:t>
      </w:r>
      <w:r>
        <w:rPr>
          <w:rFonts w:ascii="Arial" w:hAnsi="Arial" w:cs="Arial"/>
          <w:color w:val="000000"/>
          <w:sz w:val="21"/>
          <w:szCs w:val="21"/>
        </w:rPr>
        <w:br/>
        <w:t xml:space="preserve">WARSZTATY WSPARCIA DLA OSÓB ZADŁUŻONYCH I ICH RODZIN oraz Mityng - Sala Kominkowa </w:t>
      </w:r>
      <w:r>
        <w:rPr>
          <w:rFonts w:ascii="Arial" w:hAnsi="Arial" w:cs="Arial"/>
          <w:color w:val="000000"/>
          <w:sz w:val="21"/>
          <w:szCs w:val="21"/>
        </w:rPr>
        <w:br/>
        <w:t>SA - Anonimowi Seksoholicy (budynek za Centrum Pomocy)</w:t>
      </w:r>
      <w:r>
        <w:rPr>
          <w:rFonts w:ascii="Arial" w:hAnsi="Arial" w:cs="Arial"/>
          <w:color w:val="000000"/>
          <w:sz w:val="21"/>
          <w:szCs w:val="21"/>
        </w:rPr>
        <w:t xml:space="preserve"> –miting otwarty w godz. 17.00-</w:t>
      </w:r>
      <w:r>
        <w:rPr>
          <w:rFonts w:ascii="Arial" w:hAnsi="Arial" w:cs="Arial"/>
          <w:color w:val="000000"/>
          <w:sz w:val="21"/>
          <w:szCs w:val="21"/>
        </w:rPr>
        <w:t>18.30</w:t>
      </w:r>
      <w:r>
        <w:rPr>
          <w:rFonts w:ascii="Arial" w:hAnsi="Arial" w:cs="Arial"/>
          <w:color w:val="000000"/>
          <w:sz w:val="21"/>
          <w:szCs w:val="21"/>
        </w:rPr>
        <w:br/>
        <w:t>S-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Krewni i Przyjaciele (budynek za Centrum Pomocy) – prezentacja  mityngów.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AC73A4" w:rsidRPr="00AC73A4" w:rsidRDefault="00AC73A4" w:rsidP="00AC73A4">
      <w:pPr>
        <w:ind w:firstLine="708"/>
        <w:jc w:val="center"/>
        <w:rPr>
          <w:rFonts w:ascii="Arial" w:hAnsi="Arial" w:cs="Arial"/>
          <w:color w:val="000000"/>
          <w:sz w:val="21"/>
          <w:szCs w:val="21"/>
        </w:rPr>
      </w:pPr>
      <w:r w:rsidRPr="00AC73A4">
        <w:rPr>
          <w:rFonts w:ascii="Arial" w:hAnsi="Arial" w:cs="Arial"/>
          <w:b/>
          <w:color w:val="000000"/>
          <w:sz w:val="21"/>
          <w:szCs w:val="21"/>
        </w:rPr>
        <w:t>19.00</w:t>
      </w:r>
      <w:r>
        <w:rPr>
          <w:rFonts w:ascii="Arial" w:hAnsi="Arial" w:cs="Arial"/>
          <w:color w:val="000000"/>
          <w:sz w:val="21"/>
          <w:szCs w:val="21"/>
        </w:rPr>
        <w:t xml:space="preserve"> Msza Święta oraz Apel Maryjny (bazylika górna 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AC73A4">
        <w:rPr>
          <w:rFonts w:ascii="Arial" w:hAnsi="Arial" w:cs="Arial"/>
          <w:b/>
          <w:color w:val="000000"/>
          <w:sz w:val="21"/>
          <w:szCs w:val="21"/>
        </w:rPr>
        <w:t>21.30</w:t>
      </w:r>
      <w:r>
        <w:rPr>
          <w:rFonts w:ascii="Arial" w:hAnsi="Arial" w:cs="Arial"/>
          <w:color w:val="000000"/>
          <w:sz w:val="21"/>
          <w:szCs w:val="21"/>
        </w:rPr>
        <w:t xml:space="preserve"> Ciąg dalszy wszystkich mityngów:</w:t>
      </w:r>
      <w:r>
        <w:rPr>
          <w:rFonts w:ascii="Arial" w:hAnsi="Arial" w:cs="Arial"/>
          <w:color w:val="000000"/>
          <w:sz w:val="21"/>
          <w:szCs w:val="21"/>
        </w:rPr>
        <w:br/>
        <w:t>AA - Anonimowi Alkoholicy (plac przed bazyliką, a w razie deszczu bazylika górna)</w:t>
      </w:r>
      <w:r>
        <w:rPr>
          <w:rFonts w:ascii="Arial" w:hAnsi="Arial" w:cs="Arial"/>
          <w:color w:val="000000"/>
          <w:sz w:val="21"/>
          <w:szCs w:val="21"/>
        </w:rPr>
        <w:br/>
        <w:t>Pozostałe mityngi bez zmiany miejsca.</w:t>
      </w:r>
      <w:r>
        <w:rPr>
          <w:rFonts w:ascii="Arial" w:hAnsi="Arial" w:cs="Arial"/>
          <w:color w:val="000000"/>
          <w:sz w:val="21"/>
          <w:szCs w:val="21"/>
        </w:rPr>
        <w:br/>
        <w:t>• Spowiedź dla uczestników spotkań w godzinach 6.00 – 21.00 (bazylika górna)</w:t>
      </w:r>
      <w:r>
        <w:rPr>
          <w:rFonts w:ascii="Arial" w:hAnsi="Arial" w:cs="Arial"/>
          <w:color w:val="000000"/>
          <w:sz w:val="21"/>
          <w:szCs w:val="21"/>
        </w:rPr>
        <w:br/>
        <w:t>• Spotkania Indywidualne z psychologami, terapeutami uzależnień, wolontariuszami oraz doradcami rodzinnymi w godzinach 9.00 – 16.45 (bazylika dolna – kaplica 108 Męczenników)</w:t>
      </w:r>
      <w:r>
        <w:rPr>
          <w:rFonts w:ascii="Arial" w:hAnsi="Arial" w:cs="Arial"/>
          <w:color w:val="000000"/>
          <w:sz w:val="21"/>
          <w:szCs w:val="21"/>
        </w:rPr>
        <w:br/>
        <w:t>• godz. 15.00 spotkanie i warsztaty kolporterów literatury AA (sala nr 17 w Licheńskim Centrum Pomocy)</w:t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bookmarkEnd w:id="0"/>
    </w:p>
    <w:sectPr w:rsidR="00AC73A4" w:rsidRPr="00AC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A4"/>
    <w:rsid w:val="00667E18"/>
    <w:rsid w:val="00A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8E906-40D4-4A8F-81B7-8505517D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73A4"/>
    <w:rPr>
      <w:b/>
      <w:bCs/>
    </w:rPr>
  </w:style>
  <w:style w:type="character" w:styleId="Uwydatnienie">
    <w:name w:val="Emphasis"/>
    <w:basedOn w:val="Domylnaczcionkaakapitu"/>
    <w:uiPriority w:val="20"/>
    <w:qFormat/>
    <w:rsid w:val="00AC73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Kuśmierek</dc:creator>
  <cp:keywords/>
  <dc:description/>
  <cp:lastModifiedBy>Róża Kuśmierek</cp:lastModifiedBy>
  <cp:revision>1</cp:revision>
  <dcterms:created xsi:type="dcterms:W3CDTF">2018-05-30T09:17:00Z</dcterms:created>
  <dcterms:modified xsi:type="dcterms:W3CDTF">2018-05-30T09:22:00Z</dcterms:modified>
</cp:coreProperties>
</file>